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76" w:rsidRPr="00AF7675" w:rsidRDefault="00AF7675" w:rsidP="00AF7675">
      <w:pPr>
        <w:jc w:val="center"/>
        <w:rPr>
          <w:rFonts w:hint="eastAsia"/>
          <w:b/>
          <w:sz w:val="30"/>
          <w:szCs w:val="30"/>
        </w:rPr>
      </w:pPr>
      <w:r w:rsidRPr="00AF7675">
        <w:rPr>
          <w:rFonts w:hint="eastAsia"/>
          <w:b/>
          <w:sz w:val="30"/>
          <w:szCs w:val="30"/>
        </w:rPr>
        <w:t>东北片高校</w:t>
      </w:r>
      <w:r w:rsidRPr="00AF7675">
        <w:rPr>
          <w:rFonts w:hint="eastAsia"/>
          <w:b/>
          <w:sz w:val="30"/>
          <w:szCs w:val="30"/>
        </w:rPr>
        <w:t>2012</w:t>
      </w:r>
      <w:r w:rsidRPr="00AF7675">
        <w:rPr>
          <w:rFonts w:hint="eastAsia"/>
          <w:b/>
          <w:sz w:val="30"/>
          <w:szCs w:val="30"/>
        </w:rPr>
        <w:t>—</w:t>
      </w:r>
      <w:r w:rsidRPr="00AF7675">
        <w:rPr>
          <w:rFonts w:hint="eastAsia"/>
          <w:b/>
          <w:sz w:val="30"/>
          <w:szCs w:val="30"/>
        </w:rPr>
        <w:t>2013</w:t>
      </w:r>
      <w:r w:rsidRPr="00AF7675">
        <w:rPr>
          <w:rFonts w:hint="eastAsia"/>
          <w:b/>
          <w:sz w:val="30"/>
          <w:szCs w:val="30"/>
        </w:rPr>
        <w:t>学年第二学期本科生跨校选课目录</w:t>
      </w:r>
    </w:p>
    <w:tbl>
      <w:tblPr>
        <w:tblW w:w="8427" w:type="dxa"/>
        <w:tblInd w:w="93" w:type="dxa"/>
        <w:tblLook w:val="0000"/>
      </w:tblPr>
      <w:tblGrid>
        <w:gridCol w:w="747"/>
        <w:gridCol w:w="1755"/>
        <w:gridCol w:w="868"/>
        <w:gridCol w:w="1043"/>
        <w:gridCol w:w="1559"/>
        <w:gridCol w:w="883"/>
        <w:gridCol w:w="1572"/>
      </w:tblGrid>
      <w:tr w:rsidR="00AF7675" w:rsidRPr="00897B8F" w:rsidTr="0029423E">
        <w:trPr>
          <w:trHeight w:val="39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开设高校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听课费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任课"/>
              </w:smartTagPr>
              <w:r w:rsidRPr="00897B8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0"/>
                  <w:szCs w:val="20"/>
                </w:rPr>
                <w:t>任课</w:t>
              </w:r>
            </w:smartTag>
            <w:r w:rsidRPr="00897B8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老师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名额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75" w:rsidRPr="00897B8F" w:rsidRDefault="00AF7675" w:rsidP="0029423E">
            <w:pPr>
              <w:widowControl/>
              <w:ind w:rightChars="550" w:right="115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地址</w:t>
            </w:r>
          </w:p>
        </w:tc>
      </w:tr>
      <w:tr w:rsidR="00AF7675" w:rsidRPr="00897B8F" w:rsidTr="0029423E">
        <w:trPr>
          <w:trHeight w:val="1221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上海电力学院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影视3D动画制作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杨勇(讲师)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平凉路2103号</w:t>
            </w: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生命中的化学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熊焕明(副教授)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0人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75" w:rsidRPr="00897B8F" w:rsidRDefault="00AF7675" w:rsidP="0029423E">
            <w:pPr>
              <w:widowControl/>
              <w:tabs>
                <w:tab w:val="left" w:pos="1512"/>
              </w:tabs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邯郸路220号</w:t>
            </w: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美国宗教社会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涂怡超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助理研究员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日本经济概论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戴晓芙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(副教授)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天体物理概论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徐建军(副教授)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“文化大革命”研究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范伟达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Dreamweaver网页设计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黄春梅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(讲师)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30人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军工路516号</w:t>
            </w: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环境污染与健康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陶红（教授）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856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大学生创业必备法律知识讲座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刘丽华(副教授)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演讲学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薛念文(副教授)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0人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四平路1239号</w:t>
            </w: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珠宝鉴赏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杨如增(教授)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擒拿与防身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张信波</w:t>
            </w:r>
            <w:proofErr w:type="gramEnd"/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(老师)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清源环路650号</w:t>
            </w: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健美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张盛海</w:t>
            </w:r>
            <w:proofErr w:type="gramEnd"/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(老师)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F7675" w:rsidRPr="00897B8F" w:rsidTr="0029423E">
        <w:trPr>
          <w:trHeight w:val="398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保龄球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160元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宋佩成</w:t>
            </w:r>
            <w:proofErr w:type="gramEnd"/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(老师)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897B8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675" w:rsidRPr="00897B8F" w:rsidRDefault="00AF7675" w:rsidP="00294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F7675" w:rsidRDefault="00AF7675">
      <w:pPr>
        <w:rPr>
          <w:rFonts w:hint="eastAsia"/>
        </w:rPr>
      </w:pPr>
    </w:p>
    <w:sectPr w:rsidR="00AF7675" w:rsidSect="009B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675"/>
    <w:rsid w:val="009B3E76"/>
    <w:rsid w:val="00A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2012-12-05T03:13:00Z</dcterms:created>
  <dcterms:modified xsi:type="dcterms:W3CDTF">2012-12-05T03:14:00Z</dcterms:modified>
</cp:coreProperties>
</file>